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92" w:rsidRPr="00AA4AA6" w:rsidRDefault="00AA4AA6" w:rsidP="006A4B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6ED8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403.5pt" o:ole="">
            <v:imagedata r:id="rId6" o:title=""/>
          </v:shape>
          <o:OLEObject Type="Embed" ProgID="FoxitReader.Document" ShapeID="_x0000_i1025" DrawAspect="Content" ObjectID="_1615888602" r:id="rId7"/>
        </w:object>
      </w:r>
    </w:p>
    <w:p w:rsidR="006A4B92" w:rsidRPr="00821864" w:rsidRDefault="006A4B92" w:rsidP="006A4B92">
      <w:pPr>
        <w:rPr>
          <w:rFonts w:ascii="Times New Roman" w:hAnsi="Times New Roman" w:cs="Times New Roman"/>
          <w:sz w:val="28"/>
          <w:szCs w:val="28"/>
        </w:rPr>
      </w:pPr>
    </w:p>
    <w:p w:rsidR="006A4B92" w:rsidRPr="00821864" w:rsidRDefault="006A4B92" w:rsidP="006A4B92">
      <w:pPr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4B92" w:rsidRPr="00821864" w:rsidRDefault="006A4B92" w:rsidP="006A4B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4B92" w:rsidRPr="00821864" w:rsidRDefault="006A4B92" w:rsidP="006A4B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4B92" w:rsidRPr="00821864" w:rsidRDefault="006A4B92" w:rsidP="006A4B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4B92" w:rsidRPr="00821864" w:rsidRDefault="006A4B92" w:rsidP="006A4B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4B92" w:rsidRDefault="006A4B92" w:rsidP="006A4B92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6A4B92" w:rsidRPr="0087410C" w:rsidRDefault="006A4B92" w:rsidP="006A4B92">
      <w:pPr>
        <w:ind w:right="141"/>
        <w:rPr>
          <w:rFonts w:ascii="Times New Roman" w:hAnsi="Times New Roman" w:cs="Times New Roman"/>
          <w:sz w:val="28"/>
          <w:szCs w:val="28"/>
        </w:rPr>
      </w:pPr>
      <w:r w:rsidRPr="0087410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A4B92" w:rsidRDefault="006A4B92" w:rsidP="006A4B92">
      <w:pPr>
        <w:ind w:right="141"/>
        <w:rPr>
          <w:rFonts w:ascii="Times New Roman" w:hAnsi="Times New Roman" w:cs="Times New Roman"/>
          <w:sz w:val="28"/>
          <w:szCs w:val="28"/>
        </w:rPr>
      </w:pPr>
      <w:r w:rsidRPr="0087410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862B5" w:rsidRDefault="006A4B92" w:rsidP="006A4B9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D3BA3" w:rsidRPr="002862B5">
        <w:rPr>
          <w:rFonts w:ascii="Times New Roman" w:hAnsi="Times New Roman" w:cs="Times New Roman"/>
          <w:sz w:val="28"/>
          <w:szCs w:val="28"/>
        </w:rPr>
        <w:t xml:space="preserve">    </w:t>
      </w:r>
      <w:r w:rsidRPr="0087410C">
        <w:rPr>
          <w:rFonts w:ascii="Times New Roman" w:hAnsi="Times New Roman" w:cs="Times New Roman"/>
          <w:sz w:val="28"/>
          <w:szCs w:val="28"/>
        </w:rPr>
        <w:t xml:space="preserve"> </w:t>
      </w:r>
      <w:r w:rsidR="002862B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4AA6" w:rsidRDefault="002862B5" w:rsidP="002862B5">
      <w:pPr>
        <w:ind w:right="14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22796" w:rsidRPr="00AA4AA6">
        <w:rPr>
          <w:rFonts w:ascii="Times New Roman" w:hAnsi="Times New Roman" w:cs="Times New Roman"/>
          <w:sz w:val="28"/>
          <w:szCs w:val="28"/>
        </w:rPr>
        <w:t xml:space="preserve">        </w:t>
      </w:r>
      <w:r w:rsidR="006A4B92" w:rsidRPr="006A4B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4AA6" w:rsidRDefault="00AA4AA6" w:rsidP="002862B5">
      <w:pPr>
        <w:ind w:right="14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A4B92" w:rsidRPr="002862B5" w:rsidRDefault="006A4B92" w:rsidP="002862B5">
      <w:pPr>
        <w:ind w:right="141"/>
        <w:rPr>
          <w:rFonts w:ascii="Times New Roman" w:hAnsi="Times New Roman" w:cs="Times New Roman"/>
          <w:sz w:val="28"/>
          <w:szCs w:val="28"/>
        </w:rPr>
      </w:pPr>
      <w:r w:rsidRPr="006A4B9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71352" w:rsidRPr="00D71352" w:rsidRDefault="00A15B6B" w:rsidP="00D71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православной культуре для уровня среднего общего образования (10 класс) разработана на основе: </w:t>
      </w:r>
    </w:p>
    <w:p w:rsidR="000225AA" w:rsidRPr="006A4B92" w:rsidRDefault="00A15B6B" w:rsidP="00D71352">
      <w:pPr>
        <w:rPr>
          <w:rFonts w:ascii="Times New Roman" w:hAnsi="Times New Roman" w:cs="Times New Roman"/>
          <w:sz w:val="24"/>
          <w:szCs w:val="24"/>
        </w:rPr>
      </w:pPr>
      <w:r>
        <w:t xml:space="preserve"> -</w:t>
      </w:r>
      <w:r w:rsidRPr="00A15B6B">
        <w:rPr>
          <w:rFonts w:ascii="Times New Roman" w:hAnsi="Times New Roman" w:cs="Times New Roman"/>
          <w:sz w:val="24"/>
          <w:szCs w:val="24"/>
        </w:rPr>
        <w:t xml:space="preserve"> </w:t>
      </w:r>
      <w:r w:rsidR="000225AA" w:rsidRPr="006A4B92">
        <w:rPr>
          <w:rFonts w:ascii="Times New Roman" w:hAnsi="Times New Roman" w:cs="Times New Roman"/>
          <w:sz w:val="24"/>
          <w:szCs w:val="24"/>
        </w:rPr>
        <w:t>авторской программы Черновой С.С. «Духовное краеведение Белгородчины (Учебная программа)» для средних общеобразовательных школ, гимназий и лицеев (Духовное краеведение Белгородчины (Учебная программа)./ Автор-составитель: Чернова С.С., методист Центра духовного просвещения Белгородский региональный институт повышения квалификации и профессиональной переподготовки специалистов, утвержденного департаментом  образования, культуры и молодежной политики  Белгородской области (решение координационного совета департамента образования, культуры  и молодежной политики Белгородской области от 9 февраля  2010г.)</w:t>
      </w:r>
    </w:p>
    <w:p w:rsidR="00A15B6B" w:rsidRPr="00A15B6B" w:rsidRDefault="00A15B6B" w:rsidP="00A15B6B">
      <w:r>
        <w:rPr>
          <w:rFonts w:ascii="Times New Roman" w:hAnsi="Times New Roman" w:cs="Times New Roman"/>
          <w:sz w:val="24"/>
          <w:szCs w:val="24"/>
        </w:rPr>
        <w:t xml:space="preserve">  -образовательной программы, которая утверждена приказом по школе № 66 от 30 августа 2018 года.</w:t>
      </w:r>
    </w:p>
    <w:p w:rsidR="006A4B92" w:rsidRPr="000225AA" w:rsidRDefault="006A4B92" w:rsidP="006A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B92">
        <w:rPr>
          <w:rFonts w:ascii="Times New Roman" w:hAnsi="Times New Roman" w:cs="Times New Roman"/>
          <w:sz w:val="24"/>
          <w:szCs w:val="24"/>
        </w:rPr>
        <w:t xml:space="preserve">Рабочая программа  по курсу «Православная культура» для обучающихся 10 класса разработана с учетом регионального  компонента государственного стандарта общего образования на основе авторской программы  Черновой С.С. «Духовное краеведение Белгородчины (Учебная программа)» для средних общеобразовательных школ, гимназий и лицеев (Духовное краеведение </w:t>
      </w:r>
      <w:r w:rsidR="000225AA">
        <w:rPr>
          <w:rFonts w:ascii="Times New Roman" w:hAnsi="Times New Roman" w:cs="Times New Roman"/>
          <w:sz w:val="24"/>
          <w:szCs w:val="24"/>
        </w:rPr>
        <w:t>Белгородчины</w:t>
      </w:r>
      <w:r w:rsidR="000225AA" w:rsidRPr="000225AA">
        <w:rPr>
          <w:rFonts w:ascii="Times New Roman" w:hAnsi="Times New Roman" w:cs="Times New Roman"/>
          <w:sz w:val="24"/>
          <w:szCs w:val="24"/>
        </w:rPr>
        <w:t>)</w:t>
      </w:r>
      <w:r w:rsidR="00022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B92" w:rsidRPr="006A4B92" w:rsidRDefault="006A4B92" w:rsidP="006A4B9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4B92" w:rsidRPr="006A4B92" w:rsidRDefault="006A4B92" w:rsidP="006A4B9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A4B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Рабочая программа по  </w:t>
      </w:r>
      <w:r w:rsidRPr="006A4B92">
        <w:rPr>
          <w:rFonts w:ascii="Times New Roman" w:eastAsia="Calibri" w:hAnsi="Times New Roman" w:cs="Times New Roman"/>
          <w:b/>
          <w:sz w:val="24"/>
          <w:szCs w:val="24"/>
        </w:rPr>
        <w:t>православной культуре для уровня  среднего общего образования (10класс)</w:t>
      </w:r>
      <w:r w:rsidRPr="006A4B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направлена на реализацию следующих </w:t>
      </w:r>
      <w:r w:rsidRPr="006A4B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целей и задач: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-ознакомление  с православной  картиной  мира,</w:t>
      </w:r>
    </w:p>
    <w:p w:rsidR="006A4B92" w:rsidRPr="006A4B92" w:rsidRDefault="006A4B92" w:rsidP="006A4B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ознакомление с  духовно – мировоззренческими  основами  культуры,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изучение  содержания  священного  писания и  Священного  Предания,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-изучение  православной  религиозной  традиции,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изучение  православной  литературы,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ознакомление  с  церковно – славянским  языком,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изучение  влияния  Священного  Писания и Священного  Предания  на древнерусскую  и  русскую литературу различных  жанров,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изучение  православной  иконографии,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-ознакомление  с  православным  образом  жизни,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ознакомление  с  православным  календарем,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ознакомление  с  особенностями  православного  богослужения,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ознакомление  с  духовно – нравственными основами  православной  нравственности,  морали  и  этики,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изучение  понятия  святости  на  Руси,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 целостного восприятия  мира,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воспитание  патриотизма  и  потребности творческого  участия  в  сохранении  и  созидании  отечественной  культуры,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представлений  о  культурном  и  историческом  единстве  России  и  российского  народа,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представлений  о  важности  сохранения  национально –культурного  единства  России  и  предупреждение  конфликтов  на  национальной  и  религиозной  почве,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выработка  этических  принципов, определяющих  качество  межличностных  отношений  на  основе  традиций  православной  культуры Отечества,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духовно – нравственное  воспитание через приобщение  к  традиционным  ценностям  русской  культуры,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расширение  и  активизация  понятийного  аппарата  путем  дополнения  его  духовной  и  культурологической  православной  лексикой,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 мотивации  к  изучению отечественной  культуры  и  истории.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Специфика  изучения  предмета  заключается  в  обеспечении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-усвоения школьниками  основ  социального  и  культурного  опыта  развития  России,  формировавшегося  и развивавшегося  на  протяжении  более  чем  тысячелетнего  периода  под  непосредственным  воздействием  православия,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приобщение  учащихся  к  имеющим  общенациональное  значение духовным  и  материальным  ценностям  православной  культуры,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формирования  социального  опыта  учащихся  в  части  российской  мировоззренческой, культурной  и  гражданской  идентичности.</w:t>
      </w:r>
    </w:p>
    <w:p w:rsidR="006A4B92" w:rsidRPr="006A4B92" w:rsidRDefault="006A4B92" w:rsidP="006A4B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рабочей программы носит исключительно светский характер, имеет культурологическую и социально-гуманитарную направленность</w:t>
      </w:r>
    </w:p>
    <w:p w:rsidR="006A4B92" w:rsidRPr="006A4B92" w:rsidRDefault="006A4B92" w:rsidP="006A4B92">
      <w:pPr>
        <w:suppressAutoHyphens/>
        <w:spacing w:after="0" w:line="2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Изменений, внесенных в программу нет.</w:t>
      </w:r>
    </w:p>
    <w:p w:rsidR="006A4B92" w:rsidRPr="006A4B92" w:rsidRDefault="006A4B92" w:rsidP="006A4B92">
      <w:pPr>
        <w:suppressAutoHyphens/>
        <w:spacing w:after="0" w:line="200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4B92" w:rsidRPr="006A4B92" w:rsidRDefault="006A4B92" w:rsidP="006A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православной культуре для уровня  среднего общего образования (10класс)</w:t>
      </w:r>
      <w:r w:rsidRPr="006A4B92">
        <w:rPr>
          <w:rFonts w:ascii="Times New Roman" w:eastAsia="Calibri" w:hAnsi="Times New Roman" w:cs="Times New Roman"/>
          <w:sz w:val="24"/>
          <w:szCs w:val="24"/>
        </w:rPr>
        <w:t xml:space="preserve"> рассчитана на:</w:t>
      </w:r>
      <w:r w:rsidRPr="006A4B92">
        <w:rPr>
          <w:rFonts w:ascii="Times New Roman" w:eastAsia="Times New Roman" w:hAnsi="Times New Roman" w:cs="Times New Roman"/>
          <w:sz w:val="24"/>
          <w:szCs w:val="24"/>
        </w:rPr>
        <w:t xml:space="preserve"> в неделю - 1; в год - 35,  </w:t>
      </w: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контрольных работ- 2ч, экскурсий-1ч.</w:t>
      </w:r>
    </w:p>
    <w:p w:rsidR="006A4B92" w:rsidRPr="006A4B92" w:rsidRDefault="006A4B92" w:rsidP="006A4B92">
      <w:pPr>
        <w:tabs>
          <w:tab w:val="left" w:pos="0"/>
        </w:tabs>
        <w:spacing w:after="0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B92" w:rsidRPr="006A4B92" w:rsidRDefault="006A4B92" w:rsidP="006A4B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B92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 учебного  процесса, применяемые  на уровне </w:t>
      </w:r>
      <w:r w:rsidR="000225AA">
        <w:rPr>
          <w:rFonts w:ascii="Times New Roman" w:eastAsia="Calibri" w:hAnsi="Times New Roman" w:cs="Times New Roman"/>
          <w:b/>
          <w:sz w:val="24"/>
          <w:szCs w:val="24"/>
        </w:rPr>
        <w:t xml:space="preserve"> среднего общего образования  (</w:t>
      </w:r>
      <w:r w:rsidRPr="006A4B92">
        <w:rPr>
          <w:rFonts w:ascii="Times New Roman" w:eastAsia="Calibri" w:hAnsi="Times New Roman" w:cs="Times New Roman"/>
          <w:b/>
          <w:sz w:val="24"/>
          <w:szCs w:val="24"/>
        </w:rPr>
        <w:t>10класс)</w:t>
      </w:r>
    </w:p>
    <w:p w:rsidR="006A4B92" w:rsidRPr="006A4B92" w:rsidRDefault="006A4B92" w:rsidP="006A4B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изучении предмета «Православная культура» используется система современных методов обучения, соответствующих сущности православной культуры, содержанию образования и воспитания, возрастным особенностям учащихся. Это предполагает не ограничиваться только словесным изложением материала, но продуктивно использовать активные методы обучения, включать детей в процесс изучения православной культуры.</w:t>
      </w:r>
    </w:p>
    <w:p w:rsidR="006A4B92" w:rsidRPr="006A4B92" w:rsidRDefault="006A4B92" w:rsidP="006A4B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достижения наиболее оптимального и эффективного использования всех дидактических и частных методических возможностей учебно-методического комплекса «Православная культура» программой реализована технология организации личностно-ориентированного обучения. Это достигается за счет перераспределения уроков по учебной технологической линии с использованием кабинетов трех типов: обычного кабинета школы, кабинета с компьютером, мультипроектором и экраном, а также компьютерного кабинета школы.</w:t>
      </w:r>
    </w:p>
    <w:p w:rsidR="006A4B92" w:rsidRPr="006A4B92" w:rsidRDefault="006A4B92" w:rsidP="006A4B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Промежуточная и итоговая аттестация проходит в виде контрольных работ,  уроков защиты рефератов.</w:t>
      </w:r>
    </w:p>
    <w:p w:rsidR="006A4B92" w:rsidRPr="006A4B92" w:rsidRDefault="006A4B92" w:rsidP="006A4B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B92">
        <w:rPr>
          <w:rFonts w:ascii="Times New Roman" w:eastAsia="Calibri" w:hAnsi="Times New Roman" w:cs="Times New Roman"/>
          <w:sz w:val="24"/>
          <w:szCs w:val="24"/>
        </w:rPr>
        <w:t xml:space="preserve">Для организации учебной деятельности учащихся используются комбинированные уроки; уроки, посвященные ознакомлению учащихся с новым материалом; уроки, служащие закреплению знаний; предназначенные для обобщения и систематизации изученного материала, и, наконец, проверки степени овладения учащимися знаниями и умениями методом выполнения устных, письменных либо практических заданий. </w:t>
      </w:r>
    </w:p>
    <w:p w:rsidR="006A4B92" w:rsidRPr="006A4B92" w:rsidRDefault="006A4B92" w:rsidP="006A4B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B92" w:rsidRPr="006A4B92" w:rsidRDefault="006A4B92" w:rsidP="006A4B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4B92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6A4B92" w:rsidRPr="006A4B92" w:rsidRDefault="006A4B92" w:rsidP="006A4B92">
      <w:pPr>
        <w:widowControl w:val="0"/>
        <w:tabs>
          <w:tab w:val="left" w:pos="8364"/>
        </w:tabs>
        <w:spacing w:after="0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4B92">
        <w:rPr>
          <w:rFonts w:ascii="Times New Roman" w:eastAsia="Calibri" w:hAnsi="Times New Roman" w:cs="Times New Roman"/>
          <w:b/>
          <w:sz w:val="24"/>
          <w:szCs w:val="24"/>
        </w:rPr>
        <w:t>Обще учебные умения, навыки и способы деятельности</w:t>
      </w:r>
    </w:p>
    <w:p w:rsidR="006A4B92" w:rsidRPr="006A4B92" w:rsidRDefault="006A4B92" w:rsidP="006A4B92">
      <w:pPr>
        <w:pStyle w:val="Default"/>
      </w:pPr>
      <w:r w:rsidRPr="006A4B92">
        <w:rPr>
          <w:b/>
          <w:bCs/>
        </w:rPr>
        <w:t xml:space="preserve">Учащиеся должны знать: </w:t>
      </w:r>
    </w:p>
    <w:p w:rsidR="006A4B92" w:rsidRPr="006A4B92" w:rsidRDefault="006A4B92" w:rsidP="006A4B92">
      <w:pPr>
        <w:pStyle w:val="Default"/>
      </w:pPr>
      <w:r w:rsidRPr="006A4B92">
        <w:t xml:space="preserve"> Основные источники по истории Белгородчины. </w:t>
      </w:r>
    </w:p>
    <w:p w:rsidR="006A4B92" w:rsidRPr="006A4B92" w:rsidRDefault="006A4B92" w:rsidP="006A4B92">
      <w:pPr>
        <w:pStyle w:val="Default"/>
      </w:pPr>
      <w:r w:rsidRPr="006A4B92">
        <w:lastRenderedPageBreak/>
        <w:t xml:space="preserve"> Основные даты и события истории Белгородской епархии с древнейших времен до наших дней. </w:t>
      </w:r>
    </w:p>
    <w:p w:rsidR="006A4B92" w:rsidRPr="006A4B92" w:rsidRDefault="006A4B92" w:rsidP="006A4B92">
      <w:pPr>
        <w:pStyle w:val="Default"/>
      </w:pPr>
      <w:r w:rsidRPr="006A4B92">
        <w:t xml:space="preserve"> Основные даты развития духовной культуры Белгородчины (годы основания главных храмов Белгорода и области, монастырей, памятников скульптуры, годы жизни композиторов С.А. Дегтярева и Г.Я. Ломакина, белгородских художников и скульпторов, авторов произведений на православную тематику, их основные работы). </w:t>
      </w:r>
    </w:p>
    <w:p w:rsidR="006A4B92" w:rsidRPr="006A4B92" w:rsidRDefault="006A4B92" w:rsidP="006A4B92">
      <w:pPr>
        <w:pStyle w:val="Default"/>
      </w:pPr>
      <w:r w:rsidRPr="006A4B92">
        <w:t xml:space="preserve"> Значение Русской Православной Церкви в истории Белгородчины. </w:t>
      </w:r>
    </w:p>
    <w:p w:rsidR="006A4B92" w:rsidRPr="006A4B92" w:rsidRDefault="006A4B92" w:rsidP="006A4B92">
      <w:pPr>
        <w:pStyle w:val="Default"/>
      </w:pPr>
    </w:p>
    <w:p w:rsidR="006A4B92" w:rsidRPr="006A4B92" w:rsidRDefault="006A4B92" w:rsidP="006A4B92">
      <w:pPr>
        <w:pStyle w:val="Default"/>
      </w:pPr>
      <w:r w:rsidRPr="006A4B92">
        <w:rPr>
          <w:b/>
          <w:bCs/>
        </w:rPr>
        <w:t xml:space="preserve">Учащиеся должны уметь: </w:t>
      </w:r>
    </w:p>
    <w:p w:rsidR="006A4B92" w:rsidRPr="006A4B92" w:rsidRDefault="006A4B92" w:rsidP="006A4B92">
      <w:pPr>
        <w:pStyle w:val="Default"/>
      </w:pPr>
      <w:r w:rsidRPr="006A4B92">
        <w:t xml:space="preserve"> Использовать исторические источники. </w:t>
      </w:r>
    </w:p>
    <w:p w:rsidR="006A4B92" w:rsidRPr="006A4B92" w:rsidRDefault="006A4B92" w:rsidP="006A4B92">
      <w:pPr>
        <w:pStyle w:val="Default"/>
      </w:pPr>
      <w:r w:rsidRPr="006A4B92">
        <w:t xml:space="preserve"> Обобщать и анализировать информацию, содержащуюся в различных исторических источниках. </w:t>
      </w:r>
    </w:p>
    <w:p w:rsidR="006A4B92" w:rsidRPr="006A4B92" w:rsidRDefault="006A4B92" w:rsidP="006A4B92">
      <w:pPr>
        <w:pStyle w:val="Default"/>
      </w:pPr>
      <w:r w:rsidRPr="006A4B92">
        <w:t xml:space="preserve"> Обосновывать собственную позицию по отношению к событиям истории Белгородчины в ее духовно-краеведческом аспекте. </w:t>
      </w:r>
    </w:p>
    <w:p w:rsidR="006A4B92" w:rsidRPr="006A4B92" w:rsidRDefault="006A4B92" w:rsidP="006A4B92">
      <w:pPr>
        <w:pStyle w:val="Default"/>
      </w:pPr>
      <w:r w:rsidRPr="006A4B92">
        <w:t xml:space="preserve"> Раскрывать причинно-следственные связи духовной истории края; </w:t>
      </w:r>
    </w:p>
    <w:p w:rsidR="006A4B92" w:rsidRPr="006A4B92" w:rsidRDefault="006A4B92" w:rsidP="006A4B92">
      <w:pPr>
        <w:pStyle w:val="Default"/>
      </w:pPr>
      <w:r w:rsidRPr="006A4B92">
        <w:t xml:space="preserve"> Отстаивать свои убеждения, основанные на духовно-нравственных православных традициях. </w:t>
      </w:r>
    </w:p>
    <w:p w:rsidR="006A4B92" w:rsidRPr="006A4B92" w:rsidRDefault="006A4B92" w:rsidP="006A4B92">
      <w:pPr>
        <w:pStyle w:val="Default"/>
      </w:pPr>
      <w:r w:rsidRPr="006A4B92">
        <w:t xml:space="preserve"> Выявлять связи между изучением курсов истории России и историей Белгородчины в ее духовно-краеведческом аспекте, духовным краеведением и курсом мировой художественной культуры. </w:t>
      </w:r>
    </w:p>
    <w:p w:rsidR="006A4B92" w:rsidRPr="006A4B92" w:rsidRDefault="006A4B92" w:rsidP="006A4B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Выпускник должен иметь навык проведения исследовательских работ по заданной теме, работы с информационными ресурсами в части нахождения необходимой информации, отбора ее содержания, копирования, редактирования найденной информации, выделения и вставки в готовый текст отдельных найденных фрагментов.</w:t>
      </w:r>
    </w:p>
    <w:p w:rsidR="006A4B92" w:rsidRPr="006A4B92" w:rsidRDefault="006A4B92" w:rsidP="006A4B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A4B92" w:rsidRPr="006A4B92" w:rsidRDefault="006A4B92" w:rsidP="006A4B92">
      <w:pPr>
        <w:widowControl w:val="0"/>
        <w:tabs>
          <w:tab w:val="left" w:pos="0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B92" w:rsidRPr="006A4B92" w:rsidRDefault="006A4B92" w:rsidP="006A4B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A4B9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</w:t>
      </w:r>
      <w:r w:rsidRPr="006A4B92">
        <w:rPr>
          <w:rFonts w:ascii="Times New Roman" w:eastAsia="Calibri" w:hAnsi="Times New Roman" w:cs="Times New Roman"/>
          <w:b/>
          <w:sz w:val="24"/>
          <w:szCs w:val="24"/>
        </w:rPr>
        <w:t>Православная культура</w:t>
      </w:r>
      <w:r w:rsidRPr="006A4B9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A4B92" w:rsidRPr="006A4B92" w:rsidRDefault="006A4B92" w:rsidP="006A4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92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содержания по классам: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A4B92" w:rsidRPr="006A4B92" w:rsidRDefault="006A4B92" w:rsidP="006A4B92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A4B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 класс -(35 часов)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hAnsi="Times New Roman" w:cs="Times New Roman"/>
          <w:sz w:val="24"/>
          <w:szCs w:val="24"/>
        </w:rPr>
        <w:t>Введение</w:t>
      </w: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1час.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B92">
        <w:rPr>
          <w:rFonts w:ascii="Times New Roman" w:hAnsi="Times New Roman" w:cs="Times New Roman"/>
          <w:bCs/>
          <w:sz w:val="24"/>
          <w:szCs w:val="24"/>
        </w:rPr>
        <w:t>История Белгородской епархии с древнейших времен до начала ХХI века -15часов</w:t>
      </w:r>
    </w:p>
    <w:p w:rsidR="006A4B92" w:rsidRPr="006A4B92" w:rsidRDefault="006A4B92" w:rsidP="006A4B92">
      <w:pPr>
        <w:pStyle w:val="a3"/>
        <w:rPr>
          <w:bCs/>
        </w:rPr>
      </w:pPr>
      <w:r w:rsidRPr="006A4B92">
        <w:rPr>
          <w:bCs/>
        </w:rPr>
        <w:t>Духовная культура Белгородчины (архитектура, изобразительное искусство, музыка)- 18часов</w:t>
      </w:r>
    </w:p>
    <w:p w:rsidR="006A4B92" w:rsidRPr="006A4B92" w:rsidRDefault="006A4B92" w:rsidP="006A4B92">
      <w:pPr>
        <w:pStyle w:val="a3"/>
      </w:pPr>
    </w:p>
    <w:p w:rsidR="006A4B92" w:rsidRPr="006A4B92" w:rsidRDefault="006A4B92" w:rsidP="006A4B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</w:pPr>
      <w:r w:rsidRPr="006A4B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Формы и средства контроля </w:t>
      </w:r>
    </w:p>
    <w:p w:rsidR="006A4B92" w:rsidRPr="006A4B92" w:rsidRDefault="006A4B92" w:rsidP="006A4B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B92">
        <w:rPr>
          <w:rFonts w:ascii="Times New Roman" w:hAnsi="Times New Roman" w:cs="Times New Roman"/>
          <w:sz w:val="24"/>
          <w:szCs w:val="24"/>
        </w:rPr>
        <w:t>Формы контроля знаний, умений и навыков учащихся по курсу «Духовное краеведение Белгородчины» могут быть различными: тестирование, письменные контрольные работы, зачеты как по разделам, так и итоговые, подготовка докладов, рефератов, исследовательских проектов и творческих работ.</w:t>
      </w:r>
    </w:p>
    <w:p w:rsidR="006A4B92" w:rsidRPr="006A4B92" w:rsidRDefault="006A4B92" w:rsidP="006A4B9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A4B92" w:rsidRPr="006A4B92" w:rsidRDefault="006A4B92" w:rsidP="006A4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учебно-методических средств обучения  </w:t>
      </w:r>
    </w:p>
    <w:p w:rsidR="006A4B92" w:rsidRPr="006A4B92" w:rsidRDefault="006A4B92" w:rsidP="006A4B92">
      <w:pPr>
        <w:tabs>
          <w:tab w:val="left" w:pos="23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B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</w:t>
      </w:r>
      <w:r w:rsidRPr="006A4B92">
        <w:rPr>
          <w:rFonts w:ascii="Times New Roman" w:hAnsi="Times New Roman" w:cs="Times New Roman"/>
          <w:sz w:val="24"/>
          <w:szCs w:val="24"/>
        </w:rPr>
        <w:t>1. Духовное краеведение Белгородчины (учебная программа). / Автор-составитель: Чернова С.С.- Белгород. Издательский центр ООО «Логия», 2005-36 с.)</w:t>
      </w:r>
    </w:p>
    <w:p w:rsidR="006A4B92" w:rsidRPr="006A4B92" w:rsidRDefault="006A4B92" w:rsidP="006A4B92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Официальные информационные ресурсы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www.patriarchia.ru</w:t>
      </w: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официальный сайт Московской Патриархии Русской Православной Церкви,</w:t>
      </w:r>
    </w:p>
    <w:p w:rsidR="006A4B92" w:rsidRPr="006A4B92" w:rsidRDefault="006A4B92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blagovest.bel.ru</w:t>
      </w: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официальный сайт Белгородской и Старооскольской епархии,  </w:t>
      </w:r>
      <w:hyperlink r:id="rId8" w:history="1">
        <w:r w:rsidRPr="006A4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www.beluno.ru</w:t>
        </w:r>
      </w:hyperlink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официальный сайт департамента образования, культуры и молодежной политики Белгородской области,</w:t>
      </w:r>
    </w:p>
    <w:p w:rsidR="006A4B92" w:rsidRPr="006A4B92" w:rsidRDefault="002A6ED8" w:rsidP="006A4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="006A4B92" w:rsidRPr="006A4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www.ipkps.bsu.edu.ru</w:t>
        </w:r>
      </w:hyperlink>
      <w:r w:rsidR="006A4B92"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сайт Белгородского регионального института повышения квалификации и профессиональной переподготовки специалистов.</w:t>
      </w:r>
    </w:p>
    <w:p w:rsidR="005D228B" w:rsidRPr="006A4B92" w:rsidRDefault="005D228B">
      <w:pPr>
        <w:rPr>
          <w:rFonts w:ascii="Times New Roman" w:hAnsi="Times New Roman" w:cs="Times New Roman"/>
          <w:sz w:val="24"/>
          <w:szCs w:val="24"/>
        </w:rPr>
      </w:pPr>
    </w:p>
    <w:sectPr w:rsidR="005D228B" w:rsidRPr="006A4B92" w:rsidSect="00FF1E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FE7" w:rsidRDefault="00BB7FE7" w:rsidP="00D71352">
      <w:pPr>
        <w:spacing w:after="0" w:line="240" w:lineRule="auto"/>
      </w:pPr>
      <w:r>
        <w:separator/>
      </w:r>
    </w:p>
  </w:endnote>
  <w:endnote w:type="continuationSeparator" w:id="1">
    <w:p w:rsidR="00BB7FE7" w:rsidRDefault="00BB7FE7" w:rsidP="00D7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52" w:rsidRDefault="00D713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6251"/>
      <w:docPartObj>
        <w:docPartGallery w:val="Page Numbers (Bottom of Page)"/>
        <w:docPartUnique/>
      </w:docPartObj>
    </w:sdtPr>
    <w:sdtContent>
      <w:p w:rsidR="00D71352" w:rsidRDefault="002A6ED8">
        <w:pPr>
          <w:pStyle w:val="a6"/>
          <w:jc w:val="right"/>
        </w:pPr>
        <w:fldSimple w:instr=" PAGE   \* MERGEFORMAT ">
          <w:r w:rsidR="00245E07">
            <w:rPr>
              <w:noProof/>
            </w:rPr>
            <w:t>2</w:t>
          </w:r>
        </w:fldSimple>
      </w:p>
    </w:sdtContent>
  </w:sdt>
  <w:p w:rsidR="00D71352" w:rsidRDefault="00D713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52" w:rsidRDefault="00D713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FE7" w:rsidRDefault="00BB7FE7" w:rsidP="00D71352">
      <w:pPr>
        <w:spacing w:after="0" w:line="240" w:lineRule="auto"/>
      </w:pPr>
      <w:r>
        <w:separator/>
      </w:r>
    </w:p>
  </w:footnote>
  <w:footnote w:type="continuationSeparator" w:id="1">
    <w:p w:rsidR="00BB7FE7" w:rsidRDefault="00BB7FE7" w:rsidP="00D7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52" w:rsidRDefault="00D713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52" w:rsidRDefault="00D7135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52" w:rsidRDefault="00D7135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B92"/>
    <w:rsid w:val="000225AA"/>
    <w:rsid w:val="000D3BA3"/>
    <w:rsid w:val="00183FFD"/>
    <w:rsid w:val="00245E07"/>
    <w:rsid w:val="002862B5"/>
    <w:rsid w:val="002A6ED8"/>
    <w:rsid w:val="005B3313"/>
    <w:rsid w:val="005D228B"/>
    <w:rsid w:val="00622796"/>
    <w:rsid w:val="006A4B92"/>
    <w:rsid w:val="00A15B6B"/>
    <w:rsid w:val="00AA4AA6"/>
    <w:rsid w:val="00AA58B9"/>
    <w:rsid w:val="00B74CA1"/>
    <w:rsid w:val="00B917AE"/>
    <w:rsid w:val="00BA081D"/>
    <w:rsid w:val="00BB7FE7"/>
    <w:rsid w:val="00D71352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B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6A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7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1352"/>
  </w:style>
  <w:style w:type="paragraph" w:styleId="a6">
    <w:name w:val="footer"/>
    <w:basedOn w:val="a"/>
    <w:link w:val="a7"/>
    <w:uiPriority w:val="99"/>
    <w:unhideWhenUsed/>
    <w:rsid w:val="00D7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uno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pkps.bsu.edu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1274</Words>
  <Characters>7265</Characters>
  <Application>Microsoft Office Word</Application>
  <DocSecurity>0</DocSecurity>
  <Lines>60</Lines>
  <Paragraphs>17</Paragraphs>
  <ScaleCrop>false</ScaleCrop>
  <Company>Unattended XP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12</cp:revision>
  <cp:lastPrinted>2019-03-29T08:10:00Z</cp:lastPrinted>
  <dcterms:created xsi:type="dcterms:W3CDTF">2019-03-26T07:55:00Z</dcterms:created>
  <dcterms:modified xsi:type="dcterms:W3CDTF">2019-04-04T10:10:00Z</dcterms:modified>
</cp:coreProperties>
</file>